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34" w:rsidRDefault="00A54134" w:rsidP="00A54134">
      <w:pPr>
        <w:spacing w:line="0" w:lineRule="atLeast"/>
        <w:ind w:right="172"/>
        <w:jc w:val="center"/>
        <w:rPr>
          <w:rFonts w:ascii="標楷體" w:eastAsia="標楷體" w:hAnsi="標楷體"/>
          <w:b/>
          <w:bCs/>
          <w:sz w:val="34"/>
          <w:szCs w:val="34"/>
        </w:rPr>
      </w:pPr>
    </w:p>
    <w:p w:rsidR="00A54134" w:rsidRPr="00A8238F" w:rsidRDefault="00A54134" w:rsidP="007A3D8F">
      <w:pPr>
        <w:spacing w:line="0" w:lineRule="atLeast"/>
        <w:ind w:right="172"/>
        <w:jc w:val="distribute"/>
        <w:rPr>
          <w:rFonts w:ascii="標楷體" w:eastAsia="標楷體" w:hAnsi="標楷體"/>
          <w:b/>
          <w:bCs/>
          <w:sz w:val="34"/>
          <w:szCs w:val="34"/>
        </w:rPr>
      </w:pPr>
      <w:r>
        <w:rPr>
          <w:rFonts w:ascii="標楷體" w:eastAsia="標楷體" w:hAnsi="標楷體" w:hint="eastAsia"/>
          <w:b/>
          <w:bCs/>
          <w:sz w:val="34"/>
          <w:szCs w:val="34"/>
        </w:rPr>
        <w:t>桃園市立大園國民中學</w:t>
      </w:r>
      <w:r w:rsidRPr="00A8238F">
        <w:rPr>
          <w:rFonts w:ascii="標楷體" w:eastAsia="標楷體" w:hAnsi="標楷體" w:hint="eastAsia"/>
          <w:b/>
          <w:bCs/>
          <w:sz w:val="34"/>
          <w:szCs w:val="34"/>
        </w:rPr>
        <w:t>教育人員留職停薪申請書</w:t>
      </w:r>
    </w:p>
    <w:p w:rsidR="007976DA" w:rsidRDefault="00A54134" w:rsidP="00A54134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61D48"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 w:hint="eastAsia"/>
        </w:rPr>
        <w:t>中華</w:t>
      </w:r>
      <w:r w:rsidRPr="00C61D48">
        <w:rPr>
          <w:rFonts w:ascii="標楷體" w:eastAsia="標楷體" w:hAnsi="標楷體" w:hint="eastAsia"/>
        </w:rPr>
        <w:t>民國</w:t>
      </w:r>
      <w:r>
        <w:rPr>
          <w:rFonts w:ascii="標楷體" w:eastAsia="標楷體" w:hAnsi="標楷體" w:hint="eastAsia"/>
        </w:rPr>
        <w:t xml:space="preserve">   </w:t>
      </w:r>
      <w:r w:rsidRPr="00C61D4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</w:t>
      </w:r>
      <w:r w:rsidRPr="00C61D4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</w:t>
      </w:r>
      <w:r w:rsidRPr="00C61D48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"/>
        <w:gridCol w:w="1210"/>
        <w:gridCol w:w="1210"/>
        <w:gridCol w:w="1611"/>
        <w:gridCol w:w="604"/>
        <w:gridCol w:w="404"/>
        <w:gridCol w:w="1210"/>
        <w:gridCol w:w="803"/>
        <w:gridCol w:w="604"/>
        <w:gridCol w:w="2189"/>
      </w:tblGrid>
      <w:tr w:rsidR="00A54134" w:rsidRPr="00C61D48" w:rsidTr="00072FE2">
        <w:trPr>
          <w:cantSplit/>
          <w:trHeight w:val="759"/>
        </w:trPr>
        <w:tc>
          <w:tcPr>
            <w:tcW w:w="636" w:type="dxa"/>
            <w:vMerge w:val="restart"/>
            <w:textDirection w:val="tbRlV"/>
            <w:vAlign w:val="center"/>
          </w:tcPr>
          <w:p w:rsidR="00A54134" w:rsidRPr="00C61D48" w:rsidRDefault="00A54134" w:rsidP="00072FE2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210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21" w:type="dxa"/>
            <w:gridSpan w:val="2"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4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417" w:type="dxa"/>
            <w:gridSpan w:val="3"/>
            <w:vAlign w:val="center"/>
          </w:tcPr>
          <w:p w:rsidR="00A54134" w:rsidRPr="00C61D48" w:rsidRDefault="00A54134" w:rsidP="00072FE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04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189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54134" w:rsidRPr="00C61D48" w:rsidTr="00072FE2">
        <w:trPr>
          <w:cantSplit/>
          <w:trHeight w:val="706"/>
        </w:trPr>
        <w:tc>
          <w:tcPr>
            <w:tcW w:w="636" w:type="dxa"/>
            <w:vMerge/>
            <w:textDirection w:val="tbRlV"/>
            <w:vAlign w:val="center"/>
          </w:tcPr>
          <w:p w:rsidR="00A54134" w:rsidRPr="00C61D48" w:rsidRDefault="00A54134" w:rsidP="00072FE2">
            <w:pPr>
              <w:spacing w:line="0" w:lineRule="atLeast"/>
              <w:ind w:left="284" w:right="2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A54134" w:rsidRPr="00C61D48" w:rsidRDefault="00A54134" w:rsidP="00072FE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到職</w:t>
            </w:r>
          </w:p>
          <w:p w:rsidR="00A54134" w:rsidRPr="00C61D48" w:rsidRDefault="00A54134" w:rsidP="00072FE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829" w:type="dxa"/>
            <w:gridSpan w:val="4"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210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教師聘期</w:t>
            </w:r>
          </w:p>
          <w:p w:rsidR="00A54134" w:rsidRPr="00C61D48" w:rsidRDefault="00A54134" w:rsidP="00072FE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有效期間</w:t>
            </w:r>
          </w:p>
        </w:tc>
        <w:tc>
          <w:tcPr>
            <w:tcW w:w="3596" w:type="dxa"/>
            <w:gridSpan w:val="3"/>
            <w:vAlign w:val="center"/>
          </w:tcPr>
          <w:p w:rsidR="00A54134" w:rsidRPr="00C61D48" w:rsidRDefault="00A54134" w:rsidP="00072FE2">
            <w:pPr>
              <w:spacing w:line="0" w:lineRule="atLeast"/>
              <w:ind w:left="-32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自年月日起</w:t>
            </w:r>
          </w:p>
          <w:p w:rsidR="00A54134" w:rsidRPr="00C61D48" w:rsidRDefault="00A54134" w:rsidP="00072FE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至年月日止</w:t>
            </w:r>
          </w:p>
        </w:tc>
      </w:tr>
      <w:tr w:rsidR="00A54134" w:rsidRPr="00C61D48" w:rsidTr="00072FE2">
        <w:trPr>
          <w:cantSplit/>
          <w:trHeight w:hRule="exact" w:val="1149"/>
        </w:trPr>
        <w:tc>
          <w:tcPr>
            <w:tcW w:w="636" w:type="dxa"/>
            <w:vMerge/>
            <w:textDirection w:val="tbRlV"/>
            <w:vAlign w:val="center"/>
          </w:tcPr>
          <w:p w:rsidR="00A54134" w:rsidRPr="00C61D48" w:rsidRDefault="00A54134" w:rsidP="00072FE2">
            <w:pPr>
              <w:spacing w:line="0" w:lineRule="atLeast"/>
              <w:ind w:left="284" w:right="2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Align w:val="center"/>
          </w:tcPr>
          <w:p w:rsidR="00A54134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8635" w:type="dxa"/>
            <w:gridSpan w:val="8"/>
            <w:vAlign w:val="center"/>
          </w:tcPr>
          <w:p w:rsidR="00A54134" w:rsidRPr="00D55B96" w:rsidRDefault="00A54134" w:rsidP="00072FE2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 w:rsidRPr="00D55B96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</w:p>
          <w:p w:rsidR="00A54134" w:rsidRDefault="00A54134" w:rsidP="00072FE2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  <w:r w:rsidRPr="00D55B9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-</w:t>
            </w:r>
            <w:r w:rsidRPr="00D55B96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D55B9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行動電話：</w:t>
            </w:r>
            <w:r w:rsidRPr="00D55B96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A54134" w:rsidRPr="00D55B96" w:rsidRDefault="00A54134" w:rsidP="00072FE2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  <w:r w:rsidRPr="00D55B96"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</w:p>
        </w:tc>
      </w:tr>
      <w:tr w:rsidR="00A54134" w:rsidRPr="00C61D48" w:rsidTr="00072FE2">
        <w:trPr>
          <w:cantSplit/>
          <w:trHeight w:val="639"/>
        </w:trPr>
        <w:tc>
          <w:tcPr>
            <w:tcW w:w="636" w:type="dxa"/>
            <w:vMerge w:val="restart"/>
            <w:textDirection w:val="tbRlV"/>
            <w:vAlign w:val="center"/>
          </w:tcPr>
          <w:p w:rsidR="00A54134" w:rsidRPr="00C61D48" w:rsidRDefault="00A54134" w:rsidP="00072FE2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申請原因及相關資料</w:t>
            </w:r>
          </w:p>
        </w:tc>
        <w:tc>
          <w:tcPr>
            <w:tcW w:w="1210" w:type="dxa"/>
            <w:vMerge w:val="restart"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申請</w:t>
            </w:r>
          </w:p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8635" w:type="dxa"/>
            <w:gridSpan w:val="8"/>
            <w:vAlign w:val="center"/>
          </w:tcPr>
          <w:p w:rsidR="00A54134" w:rsidRDefault="00A54134" w:rsidP="00072FE2">
            <w:pPr>
              <w:spacing w:line="0" w:lineRule="atLeast"/>
              <w:ind w:left="-32"/>
              <w:rPr>
                <w:rFonts w:ascii="標楷體" w:eastAsia="標楷體" w:hAnsi="標楷體"/>
              </w:rPr>
            </w:pPr>
            <w:r w:rsidRPr="007834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初次申請 </w:t>
            </w:r>
            <w:bookmarkStart w:id="0" w:name="_GoBack"/>
            <w:bookmarkEnd w:id="0"/>
          </w:p>
          <w:p w:rsidR="00A54134" w:rsidRDefault="00A54134" w:rsidP="00072FE2">
            <w:pPr>
              <w:spacing w:line="0" w:lineRule="atLeast"/>
              <w:ind w:left="-32"/>
              <w:rPr>
                <w:rFonts w:ascii="標楷體" w:eastAsia="標楷體" w:hAnsi="標楷體"/>
              </w:rPr>
            </w:pPr>
            <w:r w:rsidRPr="007834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二次申請(前次申請期間：</w:t>
            </w:r>
            <w:r w:rsidRPr="00C61D48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日止</w:t>
            </w:r>
            <w:r>
              <w:rPr>
                <w:rFonts w:ascii="標楷體" w:eastAsia="標楷體" w:hAnsi="標楷體" w:hint="eastAsia"/>
              </w:rPr>
              <w:t xml:space="preserve">)  </w:t>
            </w:r>
          </w:p>
          <w:p w:rsidR="00A54134" w:rsidRPr="00C61D48" w:rsidRDefault="00A54134" w:rsidP="00072FE2">
            <w:pPr>
              <w:spacing w:line="0" w:lineRule="atLeast"/>
              <w:ind w:left="-32"/>
              <w:rPr>
                <w:rFonts w:ascii="標楷體" w:eastAsia="標楷體" w:hAnsi="標楷體"/>
              </w:rPr>
            </w:pPr>
            <w:r w:rsidRPr="007834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延長申請(原申請期間：</w:t>
            </w:r>
            <w:r w:rsidRPr="00C61D48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日止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A54134" w:rsidRPr="00C61D48" w:rsidTr="00072FE2">
        <w:trPr>
          <w:cantSplit/>
          <w:trHeight w:val="682"/>
        </w:trPr>
        <w:tc>
          <w:tcPr>
            <w:tcW w:w="636" w:type="dxa"/>
            <w:vMerge/>
            <w:textDirection w:val="tbRlV"/>
            <w:vAlign w:val="center"/>
          </w:tcPr>
          <w:p w:rsidR="00A54134" w:rsidRPr="00C61D48" w:rsidRDefault="00A54134" w:rsidP="00072FE2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Merge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5" w:type="dxa"/>
            <w:gridSpan w:val="8"/>
            <w:vAlign w:val="center"/>
          </w:tcPr>
          <w:p w:rsidR="00A54134" w:rsidRPr="00E87207" w:rsidRDefault="00A54134" w:rsidP="00A54134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育嬰 </w:t>
            </w:r>
            <w:r w:rsidRPr="00E87207">
              <w:rPr>
                <w:rFonts w:ascii="標楷體" w:eastAsia="標楷體" w:hAnsi="標楷體" w:hint="eastAsia"/>
              </w:rPr>
              <w:t>配偶有無在職：□有  □無(請述明正當理</w:t>
            </w:r>
            <w:r>
              <w:rPr>
                <w:rFonts w:ascii="標楷體" w:eastAsia="標楷體" w:hAnsi="標楷體" w:hint="eastAsia"/>
              </w:rPr>
              <w:t>由：</w:t>
            </w:r>
            <w:r w:rsidRPr="00E87207">
              <w:rPr>
                <w:rFonts w:ascii="標楷體" w:eastAsia="標楷體" w:hAnsi="標楷體" w:hint="eastAsia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)</w:t>
            </w:r>
            <w:r w:rsidRPr="00E87207">
              <w:rPr>
                <w:rFonts w:ascii="標楷體" w:eastAsia="標楷體" w:hAnsi="標楷體" w:hint="eastAsia"/>
              </w:rPr>
              <w:t xml:space="preserve">        </w:t>
            </w:r>
          </w:p>
        </w:tc>
      </w:tr>
      <w:tr w:rsidR="00A54134" w:rsidRPr="00C61D48" w:rsidTr="00072FE2">
        <w:trPr>
          <w:cantSplit/>
          <w:trHeight w:val="745"/>
        </w:trPr>
        <w:tc>
          <w:tcPr>
            <w:tcW w:w="636" w:type="dxa"/>
            <w:vMerge/>
            <w:textDirection w:val="tbRlV"/>
            <w:vAlign w:val="center"/>
          </w:tcPr>
          <w:p w:rsidR="00A54134" w:rsidRPr="00C61D48" w:rsidRDefault="00A54134" w:rsidP="00072FE2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Merge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5" w:type="dxa"/>
            <w:gridSpan w:val="8"/>
            <w:vAlign w:val="center"/>
          </w:tcPr>
          <w:p w:rsidR="00A54134" w:rsidRDefault="00A54134" w:rsidP="00A54134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侍親：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 w:rsidRPr="00E87207">
              <w:rPr>
                <w:rFonts w:ascii="標楷體" w:eastAsia="標楷體" w:hAnsi="標楷體" w:hint="eastAsia"/>
              </w:rPr>
              <w:t>家屬</w:t>
            </w:r>
            <w:r>
              <w:rPr>
                <w:rFonts w:ascii="標楷體" w:eastAsia="標楷體" w:hAnsi="標楷體" w:hint="eastAsia"/>
              </w:rPr>
              <w:t>65歲</w:t>
            </w:r>
            <w:r w:rsidRPr="00E87207">
              <w:rPr>
                <w:rFonts w:ascii="標楷體" w:eastAsia="標楷體" w:hAnsi="標楷體" w:hint="eastAsia"/>
              </w:rPr>
              <w:t>以上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重大傷病(有醫院證明)</w:t>
            </w:r>
          </w:p>
          <w:p w:rsidR="00A54134" w:rsidRPr="00783456" w:rsidRDefault="00A54134" w:rsidP="00072FE2">
            <w:pPr>
              <w:spacing w:line="0" w:lineRule="atLeast"/>
              <w:rPr>
                <w:rFonts w:ascii="標楷體" w:eastAsia="標楷體" w:hAnsi="標楷體"/>
              </w:rPr>
            </w:pPr>
            <w:r w:rsidRPr="007834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兵役 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83456">
              <w:rPr>
                <w:rFonts w:ascii="標楷體" w:eastAsia="標楷體" w:hAnsi="標楷體" w:hint="eastAsia"/>
              </w:rPr>
              <w:t>延長</w:t>
            </w:r>
            <w:r>
              <w:rPr>
                <w:rFonts w:ascii="標楷體" w:eastAsia="標楷體" w:hAnsi="標楷體" w:hint="eastAsia"/>
              </w:rPr>
              <w:t xml:space="preserve">病假期滿     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配偶因公派赴國外工作或進修</w:t>
            </w:r>
          </w:p>
          <w:p w:rsidR="00A54134" w:rsidRDefault="00A54134" w:rsidP="00A54134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借調 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進修 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83456">
              <w:rPr>
                <w:rFonts w:ascii="標楷體" w:eastAsia="標楷體" w:hAnsi="標楷體" w:hint="eastAsia"/>
              </w:rPr>
              <w:t>子女或配偶重大傷病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91E6F">
              <w:rPr>
                <w:rFonts w:ascii="標楷體" w:eastAsia="標楷體" w:hAnsi="標楷體" w:hint="eastAsia"/>
              </w:rPr>
              <w:t>因公傷病公假期滿無法銷假上班</w:t>
            </w:r>
          </w:p>
        </w:tc>
      </w:tr>
      <w:tr w:rsidR="00A54134" w:rsidRPr="00C61D48" w:rsidTr="00072FE2">
        <w:trPr>
          <w:cantSplit/>
          <w:trHeight w:val="678"/>
        </w:trPr>
        <w:tc>
          <w:tcPr>
            <w:tcW w:w="636" w:type="dxa"/>
            <w:vMerge/>
            <w:textDirection w:val="tbRlV"/>
            <w:vAlign w:val="center"/>
          </w:tcPr>
          <w:p w:rsidR="00A54134" w:rsidRPr="00C61D48" w:rsidRDefault="00A54134" w:rsidP="00072FE2">
            <w:pPr>
              <w:spacing w:line="0" w:lineRule="atLeast"/>
              <w:ind w:left="284" w:right="2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申請</w:t>
            </w:r>
          </w:p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期限</w:t>
            </w:r>
          </w:p>
        </w:tc>
        <w:tc>
          <w:tcPr>
            <w:tcW w:w="8635" w:type="dxa"/>
            <w:gridSpan w:val="8"/>
            <w:vAlign w:val="center"/>
          </w:tcPr>
          <w:p w:rsidR="00A54134" w:rsidRPr="00C61D48" w:rsidRDefault="00A54134" w:rsidP="00072FE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月   </w:t>
            </w:r>
            <w:r w:rsidRPr="00C61D48"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日止，合計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月   日。</w:t>
            </w:r>
          </w:p>
        </w:tc>
      </w:tr>
      <w:tr w:rsidR="00A54134" w:rsidRPr="00C61D48" w:rsidTr="00072FE2">
        <w:trPr>
          <w:cantSplit/>
          <w:trHeight w:val="496"/>
        </w:trPr>
        <w:tc>
          <w:tcPr>
            <w:tcW w:w="636" w:type="dxa"/>
            <w:vMerge/>
            <w:textDirection w:val="tbRlV"/>
            <w:vAlign w:val="center"/>
          </w:tcPr>
          <w:p w:rsidR="00A54134" w:rsidRPr="00C61D48" w:rsidRDefault="00A54134" w:rsidP="00072FE2">
            <w:pPr>
              <w:spacing w:line="0" w:lineRule="atLeast"/>
              <w:ind w:left="284" w:right="2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A54134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參加</w:t>
            </w:r>
          </w:p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保險</w:t>
            </w:r>
          </w:p>
        </w:tc>
        <w:tc>
          <w:tcPr>
            <w:tcW w:w="1210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公保</w:t>
            </w:r>
          </w:p>
        </w:tc>
        <w:tc>
          <w:tcPr>
            <w:tcW w:w="7425" w:type="dxa"/>
            <w:gridSpan w:val="7"/>
            <w:vAlign w:val="center"/>
          </w:tcPr>
          <w:p w:rsidR="00A54134" w:rsidRPr="00C61D48" w:rsidRDefault="00A54134" w:rsidP="00072FE2">
            <w:pPr>
              <w:widowControl/>
              <w:snapToGrid w:val="0"/>
              <w:spacing w:line="240" w:lineRule="exact"/>
              <w:ind w:left="4200" w:hangingChars="1750" w:hanging="4200"/>
              <w:jc w:val="both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退出</w:t>
            </w:r>
            <w:r w:rsidRPr="00C61D48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繼續</w:t>
            </w:r>
          </w:p>
        </w:tc>
      </w:tr>
      <w:tr w:rsidR="00A54134" w:rsidRPr="00C61D48" w:rsidTr="00072FE2">
        <w:trPr>
          <w:cantSplit/>
          <w:trHeight w:val="626"/>
        </w:trPr>
        <w:tc>
          <w:tcPr>
            <w:tcW w:w="636" w:type="dxa"/>
            <w:vMerge/>
            <w:textDirection w:val="tbRlV"/>
            <w:vAlign w:val="center"/>
          </w:tcPr>
          <w:p w:rsidR="00A54134" w:rsidRPr="00C61D48" w:rsidRDefault="00A54134" w:rsidP="00072FE2">
            <w:pPr>
              <w:spacing w:line="0" w:lineRule="atLeast"/>
              <w:ind w:left="284" w:right="2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Merge/>
          </w:tcPr>
          <w:p w:rsidR="00A54134" w:rsidRPr="00C61D48" w:rsidRDefault="00A54134" w:rsidP="00072FE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健保</w:t>
            </w:r>
          </w:p>
        </w:tc>
        <w:tc>
          <w:tcPr>
            <w:tcW w:w="7425" w:type="dxa"/>
            <w:gridSpan w:val="7"/>
            <w:vAlign w:val="center"/>
          </w:tcPr>
          <w:p w:rsidR="00A54134" w:rsidRPr="00C61D48" w:rsidRDefault="00A54134" w:rsidP="00072FE2">
            <w:pPr>
              <w:spacing w:line="0" w:lineRule="atLeast"/>
              <w:ind w:left="3360" w:hangingChars="1400" w:hanging="3360"/>
              <w:jc w:val="both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退出</w:t>
            </w:r>
            <w:r w:rsidRPr="00C61D48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繼續</w:t>
            </w:r>
          </w:p>
        </w:tc>
      </w:tr>
      <w:tr w:rsidR="00A54134" w:rsidRPr="00C61D48" w:rsidTr="00072FE2">
        <w:trPr>
          <w:cantSplit/>
          <w:trHeight w:val="3712"/>
        </w:trPr>
        <w:tc>
          <w:tcPr>
            <w:tcW w:w="636" w:type="dxa"/>
            <w:textDirection w:val="tbRlV"/>
            <w:vAlign w:val="center"/>
          </w:tcPr>
          <w:p w:rsidR="00A54134" w:rsidRPr="00C61D48" w:rsidRDefault="00A54134" w:rsidP="00072FE2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/>
              </w:rPr>
            </w:pPr>
            <w:r w:rsidRPr="00C61D48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9845" w:type="dxa"/>
            <w:gridSpan w:val="9"/>
          </w:tcPr>
          <w:p w:rsidR="00A54134" w:rsidRPr="004009B7" w:rsidRDefault="00A54134" w:rsidP="00A54134">
            <w:pPr>
              <w:numPr>
                <w:ilvl w:val="0"/>
                <w:numId w:val="2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依據「教育</w:t>
            </w: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人員留職停薪辦法」辦理。</w:t>
            </w:r>
          </w:p>
          <w:p w:rsidR="00A54134" w:rsidRPr="004009B7" w:rsidRDefault="00A54134" w:rsidP="00A54134">
            <w:pPr>
              <w:numPr>
                <w:ilvl w:val="0"/>
                <w:numId w:val="2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</w:pP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申請時請檢附本申請表，並檢附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相關</w:t>
            </w: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證明，如戶籍謄本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或戶口名簿</w:t>
            </w: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、配偶在職證明、兵役通知單、重大傷病證明等。</w:t>
            </w:r>
          </w:p>
          <w:p w:rsidR="00A54134" w:rsidRPr="004009B7" w:rsidRDefault="00A54134" w:rsidP="00A54134">
            <w:pPr>
              <w:numPr>
                <w:ilvl w:val="0"/>
                <w:numId w:val="2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教師申請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原則</w:t>
            </w: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以學期為單位，並請於留職停薪前一個月提出申請；留職停薪期間並應聘約有效期間申請，期滿如獲績聘，得再行申請延長。</w:t>
            </w:r>
          </w:p>
          <w:p w:rsidR="00A54134" w:rsidRPr="004009B7" w:rsidRDefault="00A54134" w:rsidP="00072FE2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四</w:t>
            </w: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、留職停薪期間可能影響之權益如下，請申請人自行妥慎考量：</w:t>
            </w:r>
          </w:p>
          <w:p w:rsidR="00A54134" w:rsidRPr="004009B7" w:rsidRDefault="00A54134" w:rsidP="00072FE2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1、至年終服務滿6個月者，辦理另予考績（核）；未滿6個月者，不予考績（核）。</w:t>
            </w:r>
          </w:p>
          <w:p w:rsidR="00A54134" w:rsidRPr="004009B7" w:rsidRDefault="00A54134" w:rsidP="00072FE2">
            <w:pPr>
              <w:adjustRightInd w:val="0"/>
              <w:snapToGrid w:val="0"/>
              <w:spacing w:line="200" w:lineRule="atLeast"/>
              <w:ind w:left="20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2、留職停薪期間不計入退休年資，復職後亦不得購買年資。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(兵役留職停薪除外)</w:t>
            </w:r>
          </w:p>
          <w:p w:rsidR="00A54134" w:rsidRPr="004009B7" w:rsidRDefault="00A54134" w:rsidP="00072FE2">
            <w:pPr>
              <w:adjustRightInd w:val="0"/>
              <w:snapToGrid w:val="0"/>
              <w:spacing w:line="200" w:lineRule="atLeast"/>
              <w:ind w:leftChars="82" w:left="411" w:hangingChars="119" w:hanging="214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3、公保選擇退保者，如發生各項公保事故時，不得請領各項現金給付。</w:t>
            </w:r>
          </w:p>
          <w:p w:rsidR="00A54134" w:rsidRPr="004009B7" w:rsidRDefault="00A54134" w:rsidP="00072FE2">
            <w:pPr>
              <w:adjustRightInd w:val="0"/>
              <w:snapToGrid w:val="0"/>
              <w:spacing w:line="200" w:lineRule="atLeast"/>
              <w:ind w:leftChars="82" w:left="411" w:hangingChars="119" w:hanging="214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4、</w:t>
            </w:r>
            <w:r w:rsidRPr="00E97DA9">
              <w:rPr>
                <w:rFonts w:ascii="標楷體" w:eastAsia="標楷體" w:hAnsi="標楷體"/>
                <w:b/>
                <w:sz w:val="18"/>
                <w:szCs w:val="18"/>
              </w:rPr>
              <w:t>除因育嬰、侍親、配偶或子女重大傷病、依親而留職停薪者（不含進修），其親屬死亡得發給葬喪補助、服兵役留職停薪者仍得核予各項補助，及育嬰留職停薪期間，得申請結婚、生育及子女教育補助外，餘於留職停薪期間發生生活津貼之各項補助事故時，均不發給補助費。</w:t>
            </w:r>
          </w:p>
          <w:p w:rsidR="00A54134" w:rsidRPr="00974CB4" w:rsidRDefault="00A54134" w:rsidP="00072FE2">
            <w:pPr>
              <w:pStyle w:val="a3"/>
              <w:tabs>
                <w:tab w:val="clear" w:pos="4153"/>
                <w:tab w:val="clear" w:pos="8306"/>
                <w:tab w:val="left" w:pos="1512"/>
                <w:tab w:val="left" w:pos="1764"/>
              </w:tabs>
              <w:adjustRightInd w:val="0"/>
              <w:spacing w:line="200" w:lineRule="atLeast"/>
              <w:ind w:left="360" w:hangingChars="200" w:hanging="360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五</w:t>
            </w: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、留職停</w:t>
            </w:r>
            <w:r w:rsidRPr="004009B7">
              <w:rPr>
                <w:rFonts w:ascii="標楷體" w:eastAsia="標楷體" w:hAnsi="標楷體"/>
                <w:b/>
                <w:color w:val="000000"/>
                <w:sz w:val="18"/>
                <w:szCs w:val="18"/>
                <w:lang w:val="zh-TW"/>
              </w:rPr>
              <w:t>薪人員除其他法律另有規定外，應於留職停薪期間屆滿之次日復職。但其留職停薪屆滿前原因消滅後，應即申請復職。</w:t>
            </w:r>
            <w:r w:rsidRPr="004009B7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留職停薪人員，應於留職停薪期間屆滿前</w:t>
            </w:r>
            <w:r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20</w:t>
            </w:r>
            <w:r w:rsidRPr="004009B7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日內，向服務之學校、機構申請復職或延長留職停薪。</w:t>
            </w:r>
            <w:r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留職</w:t>
            </w:r>
            <w:r w:rsidRPr="004009B7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停薪人員於留職停薪期間因留職停薪原因消滅，應於原因消滅之日起</w:t>
            </w:r>
            <w:r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20</w:t>
            </w:r>
            <w:r w:rsidRPr="004009B7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日內，向服務之學校、機構申請復職。</w:t>
            </w:r>
            <w:r w:rsidRPr="00974CB4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  <w:shd w:val="clear" w:color="auto" w:fill="FFFFFF"/>
              </w:rPr>
              <w:t>留職停薪人員，逾期未申請復職或未依限復職報到者，除有不可歸責於留職停薪人員之事由外，視同辭聘。</w:t>
            </w:r>
          </w:p>
          <w:p w:rsidR="00A54134" w:rsidRPr="00126C6A" w:rsidRDefault="00A54134" w:rsidP="00072FE2">
            <w:pPr>
              <w:adjustRightInd w:val="0"/>
              <w:snapToGrid w:val="0"/>
              <w:spacing w:line="200" w:lineRule="atLeast"/>
              <w:ind w:left="360" w:hangingChars="200" w:hanging="36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六</w:t>
            </w:r>
            <w:r w:rsidRPr="004009B7">
              <w:rPr>
                <w:rFonts w:ascii="標楷體" w:eastAsia="標楷體" w:hAnsi="標楷體" w:hint="eastAsia"/>
                <w:b/>
                <w:sz w:val="18"/>
                <w:szCs w:val="18"/>
              </w:rPr>
              <w:t>、依教育人員留職停薪辦法，</w:t>
            </w:r>
            <w:r w:rsidRPr="00974CB4">
              <w:rPr>
                <w:rFonts w:ascii="標楷體" w:eastAsia="標楷體" w:hAnsi="標楷體" w:hint="eastAsia"/>
                <w:b/>
                <w:color w:val="000000"/>
                <w:spacing w:val="20"/>
                <w:sz w:val="18"/>
                <w:szCs w:val="18"/>
                <w:u w:val="single"/>
              </w:rPr>
              <w:t>以</w:t>
            </w:r>
            <w:r w:rsidRPr="00974CB4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  <w:u w:val="single"/>
                <w:shd w:val="clear" w:color="auto" w:fill="FFFFFF"/>
              </w:rPr>
              <w:t>向服務之學校</w:t>
            </w:r>
            <w:r w:rsidRPr="00974CB4">
              <w:rPr>
                <w:rFonts w:ascii="標楷體" w:eastAsia="標楷體" w:hAnsi="標楷體" w:hint="eastAsia"/>
                <w:b/>
                <w:color w:val="000000"/>
                <w:spacing w:val="20"/>
                <w:sz w:val="18"/>
                <w:szCs w:val="18"/>
                <w:u w:val="single"/>
              </w:rPr>
              <w:t>實</w:t>
            </w:r>
            <w:r w:rsidRPr="004009B7">
              <w:rPr>
                <w:rFonts w:eastAsia="標楷體" w:hint="eastAsia"/>
                <w:b/>
                <w:color w:val="000000"/>
                <w:spacing w:val="20"/>
                <w:sz w:val="18"/>
                <w:szCs w:val="18"/>
                <w:u w:val="single"/>
              </w:rPr>
              <w:t>際報到日為復職日</w:t>
            </w:r>
            <w:r w:rsidRPr="004009B7">
              <w:rPr>
                <w:rFonts w:eastAsia="標楷體" w:hint="eastAsia"/>
                <w:b/>
                <w:color w:val="000000"/>
                <w:spacing w:val="20"/>
                <w:sz w:val="18"/>
                <w:szCs w:val="18"/>
              </w:rPr>
              <w:t>，為免年資中斷而損及權益，當天即返校辦理復職報到手續。</w:t>
            </w:r>
          </w:p>
        </w:tc>
      </w:tr>
    </w:tbl>
    <w:tbl>
      <w:tblPr>
        <w:tblpPr w:leftFromText="180" w:rightFromText="180" w:vertAnchor="text" w:horzAnchor="margin" w:tblpY="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3"/>
        <w:gridCol w:w="2623"/>
        <w:gridCol w:w="2623"/>
        <w:gridCol w:w="2624"/>
      </w:tblGrid>
      <w:tr w:rsidR="00A54134" w:rsidRPr="0087032B" w:rsidTr="00072FE2">
        <w:trPr>
          <w:cantSplit/>
          <w:trHeight w:val="369"/>
        </w:trPr>
        <w:tc>
          <w:tcPr>
            <w:tcW w:w="2623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7032B"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2623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7032B">
              <w:rPr>
                <w:rFonts w:ascii="標楷體" w:eastAsia="標楷體" w:hAnsi="標楷體" w:hint="eastAsia"/>
                <w:b/>
              </w:rPr>
              <w:t>教務處</w:t>
            </w:r>
          </w:p>
        </w:tc>
        <w:tc>
          <w:tcPr>
            <w:tcW w:w="2623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總務處(出納)</w:t>
            </w:r>
          </w:p>
        </w:tc>
        <w:tc>
          <w:tcPr>
            <w:tcW w:w="2624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7032B">
              <w:rPr>
                <w:rFonts w:ascii="標楷體" w:eastAsia="標楷體" w:hAnsi="標楷體" w:hint="eastAsia"/>
                <w:b/>
              </w:rPr>
              <w:t>人事室</w:t>
            </w:r>
          </w:p>
        </w:tc>
      </w:tr>
      <w:tr w:rsidR="00A54134" w:rsidRPr="0087032B" w:rsidTr="00072FE2">
        <w:trPr>
          <w:cantSplit/>
          <w:trHeight w:val="725"/>
        </w:trPr>
        <w:tc>
          <w:tcPr>
            <w:tcW w:w="2623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23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23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24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54134" w:rsidRPr="0087032B" w:rsidTr="00072FE2">
        <w:trPr>
          <w:cantSplit/>
          <w:trHeight w:val="350"/>
        </w:trPr>
        <w:tc>
          <w:tcPr>
            <w:tcW w:w="2623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2623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學務處</w:t>
            </w:r>
          </w:p>
        </w:tc>
        <w:tc>
          <w:tcPr>
            <w:tcW w:w="2623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會計室</w:t>
            </w:r>
          </w:p>
        </w:tc>
        <w:tc>
          <w:tcPr>
            <w:tcW w:w="2624" w:type="dxa"/>
            <w:vAlign w:val="center"/>
          </w:tcPr>
          <w:p w:rsidR="00A54134" w:rsidRPr="0087032B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校長批示</w:t>
            </w:r>
          </w:p>
        </w:tc>
      </w:tr>
      <w:tr w:rsidR="00A54134" w:rsidRPr="00C61D48" w:rsidTr="00072FE2">
        <w:trPr>
          <w:cantSplit/>
          <w:trHeight w:val="769"/>
        </w:trPr>
        <w:tc>
          <w:tcPr>
            <w:tcW w:w="2623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3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3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4" w:type="dxa"/>
            <w:vAlign w:val="center"/>
          </w:tcPr>
          <w:p w:rsidR="00A54134" w:rsidRPr="00C61D48" w:rsidRDefault="00A54134" w:rsidP="00072F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54134" w:rsidRPr="00A54134" w:rsidRDefault="00A54134" w:rsidP="00A54134"/>
    <w:sectPr w:rsidR="00A54134" w:rsidRPr="00A54134" w:rsidSect="00A541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B0D9A"/>
    <w:multiLevelType w:val="hybridMultilevel"/>
    <w:tmpl w:val="5DB67CC2"/>
    <w:lvl w:ilvl="0" w:tplc="290E4696">
      <w:start w:val="1"/>
      <w:numFmt w:val="taiwaneseCountingThousand"/>
      <w:lvlText w:val="%1、"/>
      <w:lvlJc w:val="left"/>
      <w:pPr>
        <w:ind w:left="384" w:hanging="3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556E7B"/>
    <w:multiLevelType w:val="hybridMultilevel"/>
    <w:tmpl w:val="0670769C"/>
    <w:lvl w:ilvl="0" w:tplc="97786452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34"/>
    <w:rsid w:val="007976DA"/>
    <w:rsid w:val="007A3D8F"/>
    <w:rsid w:val="00A5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4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413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4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41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2016-05-13T00:23:00Z</dcterms:created>
  <dcterms:modified xsi:type="dcterms:W3CDTF">2017-02-10T07:27:00Z</dcterms:modified>
</cp:coreProperties>
</file>